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135"/>
        <w:gridCol w:w="2085"/>
        <w:gridCol w:w="1800"/>
        <w:gridCol w:w="1395"/>
        <w:gridCol w:w="825"/>
        <w:tblGridChange w:id="0">
          <w:tblGrid>
            <w:gridCol w:w="3060"/>
            <w:gridCol w:w="1395"/>
            <w:gridCol w:w="135"/>
            <w:gridCol w:w="2085"/>
            <w:gridCol w:w="1800"/>
            <w:gridCol w:w="1395"/>
            <w:gridCol w:w="82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10081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48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RANGEL PAZ   SANTIAGO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700087747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8 NORTE 71 H 32 BRR GUADUALES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srangelpaz0820@hotmail.com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3215948956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4162.010.26.1.4479-2025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3500251233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4500390154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4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1f1f1f"/>
                <w:highlight w:val="white"/>
                <w:rtl w:val="0"/>
              </w:rPr>
              <w:t xml:space="preserve">CUATRO MILLONES TRESCIENTOS SESENTA Y OCHO MIL PESOS M//CTE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vortaltextarea" w:customStyle="1">
    <w:name w:val="vortaltextarea"/>
    <w:basedOn w:val="Fuentedeprrafopredeter"/>
    <w:rsid w:val="007E58C0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TUHekfVeVBAnTtm8XZoMi4frYg==">CgMxLjA4AHIhMUNNeWJRQlJtMTVla3pfOEZEX1lRVTlJN0NjRFNMTXFP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2025-09-27T17:47:00Z</dcterms:created>
  <dc:creator>Ortegon, Maria</dc:creator>
</cp:coreProperties>
</file>